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Утверждена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Сидоровского сельского поселения </w:t>
      </w:r>
    </w:p>
    <w:p w:rsidR="00CE6EB3" w:rsidRDefault="00CE6EB3" w:rsidP="00CE6EB3">
      <w:pPr>
        <w:ind w:left="36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от 17.03.2020 г. № 15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Программа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</w:t>
      </w:r>
    </w:p>
    <w:p w:rsidR="00CE6EB3" w:rsidRDefault="00CE6EB3" w:rsidP="00CE6EB3">
      <w:pPr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1. Общие положения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Настоящая программа разработана в целях организации проведения администрацией Сидоровского сельского поселения Красносельского муниципального района Костромской области (далее – администрация) профилактики нарушений требований </w:t>
      </w:r>
      <w:r>
        <w:rPr>
          <w:b/>
          <w:bCs/>
          <w:sz w:val="22"/>
          <w:szCs w:val="22"/>
        </w:rPr>
        <w:t>по вопросу сохранности автомобильных дорог и их элементов,</w:t>
      </w:r>
      <w:r>
        <w:rPr>
          <w:sz w:val="22"/>
          <w:szCs w:val="22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Красносельского муниципального района, муниципальными нормативно-правовыми актами Сидоровского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>
        <w:rPr>
          <w:b/>
          <w:bCs/>
          <w:sz w:val="22"/>
          <w:szCs w:val="22"/>
        </w:rPr>
        <w:t xml:space="preserve">по вопросу сохранности автомобильных дорог </w:t>
      </w:r>
      <w:r>
        <w:rPr>
          <w:sz w:val="22"/>
          <w:szCs w:val="22"/>
        </w:rPr>
        <w:t>и снижения рисков причинения ущерба охраняемым законом ценностям.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2. Цели программы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Целью программы является: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1) предупреждение нарушений подконтрольными субъектами требований законодательства </w:t>
      </w:r>
      <w:r>
        <w:rPr>
          <w:b/>
          <w:bCs/>
          <w:sz w:val="22"/>
          <w:szCs w:val="22"/>
        </w:rPr>
        <w:t>по вопросу сохранности автомобильных дорог и их элементов</w:t>
      </w:r>
      <w:r>
        <w:rPr>
          <w:sz w:val="22"/>
          <w:szCs w:val="22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2) создание мотивации к добросовестному поведению подконтрольных субъектов;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3) снижение уровня ущерба охраняемым законом ценностям.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3. Задачи программы 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Задачами программы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b/>
          <w:bCs/>
          <w:sz w:val="22"/>
          <w:szCs w:val="22"/>
        </w:rPr>
        <w:t>по вопросу сохранности автомобильных дорог и их элементов</w:t>
      </w:r>
      <w:r>
        <w:rPr>
          <w:sz w:val="22"/>
          <w:szCs w:val="22"/>
        </w:rPr>
        <w:t>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повышение правовой культуры подконтрольных субъектов.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4. Принципы проведения профилактических мероприятий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Принципами проведения профилактических мероприятий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Принцип информационной открытости и доступности для подконтрольных субъектов.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2) Принцип полноты охвата профилактическими мероприятиями подконтрольных субъектов.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5. Мероприятия программы</w:t>
      </w:r>
    </w:p>
    <w:tbl>
      <w:tblPr>
        <w:tblW w:w="0" w:type="auto"/>
        <w:tblInd w:w="102" w:type="dxa"/>
        <w:tblLayout w:type="fixed"/>
        <w:tblLook w:val="04A0"/>
      </w:tblPr>
      <w:tblGrid>
        <w:gridCol w:w="548"/>
        <w:gridCol w:w="6946"/>
        <w:gridCol w:w="2656"/>
      </w:tblGrid>
      <w:tr w:rsidR="00CE6EB3" w:rsidTr="00CE6EB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п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CE6EB3" w:rsidTr="00CE6EB3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sz w:val="22"/>
                <w:szCs w:val="22"/>
                <w:lang w:eastAsia="en-US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6EB3" w:rsidTr="00CE6EB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по вопросу сохранности автомобильных дорог и их элементов, </w:t>
            </w:r>
            <w:r>
              <w:rPr>
                <w:bCs/>
                <w:sz w:val="22"/>
                <w:szCs w:val="22"/>
                <w:lang w:eastAsia="en-US"/>
              </w:rPr>
              <w:t xml:space="preserve">в том числе посредством </w:t>
            </w:r>
            <w:r>
              <w:rPr>
                <w:sz w:val="22"/>
                <w:szCs w:val="22"/>
                <w:lang w:eastAsia="en-US"/>
              </w:rPr>
              <w:t xml:space="preserve">опубликования </w:t>
            </w: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 xml:space="preserve">информационном вестнике «Местные Вести» и </w:t>
            </w:r>
            <w:r>
              <w:rPr>
                <w:bCs/>
                <w:sz w:val="22"/>
                <w:szCs w:val="22"/>
                <w:lang w:eastAsia="en-US"/>
              </w:rPr>
              <w:t xml:space="preserve">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sz w:val="22"/>
                <w:szCs w:val="22"/>
                <w:lang w:eastAsia="en-US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CE6EB3" w:rsidTr="00CE6EB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bCs/>
                <w:sz w:val="22"/>
                <w:szCs w:val="22"/>
                <w:lang w:eastAsia="en-US"/>
              </w:rPr>
              <w:t xml:space="preserve"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 </w:t>
            </w:r>
            <w:r>
              <w:rPr>
                <w:sz w:val="22"/>
                <w:szCs w:val="22"/>
                <w:lang w:eastAsia="en-US"/>
              </w:rPr>
              <w:t xml:space="preserve"> информационном вестнике «Местные Вести»</w:t>
            </w:r>
            <w:r>
              <w:rPr>
                <w:bCs/>
                <w:sz w:val="22"/>
                <w:szCs w:val="22"/>
                <w:lang w:eastAsia="en-US"/>
              </w:rPr>
              <w:t xml:space="preserve">, а также 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CE6EB3" w:rsidTr="00CE6EB3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Сидоровского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sz w:val="22"/>
                <w:szCs w:val="22"/>
                <w:lang w:eastAsia="en-US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E6EB3" w:rsidTr="00CE6EB3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по вопросу сохранности автомобильных дорог и их элементов </w:t>
            </w:r>
            <w:r>
              <w:rPr>
                <w:sz w:val="22"/>
                <w:szCs w:val="22"/>
                <w:lang w:eastAsia="en-US"/>
              </w:rPr>
              <w:t xml:space="preserve">в случаях, установленных </w:t>
            </w:r>
            <w:proofErr w:type="spellStart"/>
            <w:r>
              <w:rPr>
                <w:sz w:val="22"/>
                <w:szCs w:val="22"/>
                <w:lang w:eastAsia="en-US"/>
              </w:rPr>
              <w:t>чч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5-7 ст. 8.2 Федерального закона от 26 декабря 2008 года N 294-ФЗ "О защите прав юридических лиц и индивидуальных предпринимателей при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осуществлении государственного контроля (надзора) и муниципального контроля" 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Органы (должностные лица), уполномоченные на осуществление данного вида муниципального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контроля </w:t>
            </w:r>
          </w:p>
        </w:tc>
      </w:tr>
    </w:tbl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6. Срок реализации программы </w:t>
      </w:r>
    </w:p>
    <w:p w:rsidR="00CE6EB3" w:rsidRDefault="00CE6EB3" w:rsidP="00CE6EB3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Срок реализации программы - 2020 год</w:t>
      </w:r>
    </w:p>
    <w:p w:rsidR="00CE6EB3" w:rsidRDefault="00CE6EB3" w:rsidP="00CE6EB3">
      <w:pPr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Утверждена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Сидоровского сельского поселения </w:t>
      </w:r>
    </w:p>
    <w:p w:rsidR="00CE6EB3" w:rsidRDefault="00CE6EB3" w:rsidP="00CE6EB3">
      <w:pPr>
        <w:ind w:left="36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от 17.03.2020 г. № 15</w:t>
      </w:r>
    </w:p>
    <w:p w:rsidR="00CE6EB3" w:rsidRDefault="00CE6EB3" w:rsidP="00CE6EB3">
      <w:pPr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CE6EB3" w:rsidRDefault="00CE6EB3" w:rsidP="00CE6EB3">
      <w:pPr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1. Общие положения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Настоящая программа разработана в целях организации проведения администрацией Сидоровского сельского поселения Красносельского муниципального района Костромской области (далее – администрация) профилактики нарушений требований </w:t>
      </w:r>
      <w:r>
        <w:rPr>
          <w:b/>
          <w:bCs/>
          <w:sz w:val="22"/>
          <w:szCs w:val="22"/>
        </w:rPr>
        <w:t>в области торговой деятельности,</w:t>
      </w:r>
      <w:r>
        <w:rPr>
          <w:sz w:val="22"/>
          <w:szCs w:val="22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Красносельского муниципального района, муниципальными нормативно-правовыми актами Сидоровского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>
        <w:rPr>
          <w:b/>
          <w:bCs/>
          <w:sz w:val="22"/>
          <w:szCs w:val="22"/>
        </w:rPr>
        <w:t xml:space="preserve">в области торговой деятельности </w:t>
      </w:r>
      <w:r>
        <w:rPr>
          <w:sz w:val="22"/>
          <w:szCs w:val="22"/>
        </w:rPr>
        <w:t>и снижения рисков причинения ущерба охраняемым законом ценностям.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2. Цели программы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Целью программы является: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1) предупреждение нарушений подконтрольными субъектами требований законодательства </w:t>
      </w:r>
      <w:r>
        <w:rPr>
          <w:b/>
          <w:bCs/>
          <w:sz w:val="22"/>
          <w:szCs w:val="22"/>
        </w:rPr>
        <w:t>в области торговой деятельности</w:t>
      </w:r>
      <w:r>
        <w:rPr>
          <w:sz w:val="22"/>
          <w:szCs w:val="22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2) создание мотивации к добросовестному поведению подконтрольных субъектов;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снижение уровня ущерба охраняемым законом ценностям.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3. Задачи программы 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Задачами программы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b/>
          <w:bCs/>
          <w:sz w:val="22"/>
          <w:szCs w:val="22"/>
        </w:rPr>
        <w:t>в области торговой деятельности</w:t>
      </w:r>
      <w:r>
        <w:rPr>
          <w:sz w:val="22"/>
          <w:szCs w:val="22"/>
        </w:rPr>
        <w:t>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повышение правовой культуры подконтрольных субъектов.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sz w:val="22"/>
          <w:szCs w:val="22"/>
        </w:rPr>
        <w:br/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4. Принципы проведения профилактических мероприятий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Принципами проведения профилактических мероприятий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Принцип информационной открытости и доступности для подконтрольных субъектов.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2) Принцип полноты охвата профилактическими мероприятиями подконтрольных субъектов.</w:t>
      </w: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5. Мероприятия программы</w:t>
      </w:r>
    </w:p>
    <w:tbl>
      <w:tblPr>
        <w:tblW w:w="0" w:type="auto"/>
        <w:tblInd w:w="102" w:type="dxa"/>
        <w:tblLayout w:type="fixed"/>
        <w:tblLook w:val="04A0"/>
      </w:tblPr>
      <w:tblGrid>
        <w:gridCol w:w="860"/>
        <w:gridCol w:w="6573"/>
        <w:gridCol w:w="2790"/>
      </w:tblGrid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в сети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в области торговой деятельности</w:t>
            </w:r>
            <w:r>
              <w:rPr>
                <w:sz w:val="22"/>
                <w:szCs w:val="22"/>
                <w:lang w:eastAsia="en-US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Органы (должностные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лица), уполномоченные на осуществление данного вида муниципального контроля </w:t>
            </w:r>
          </w:p>
        </w:tc>
      </w:tr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в области торговой деятельности, </w:t>
            </w:r>
            <w:r>
              <w:rPr>
                <w:bCs/>
                <w:sz w:val="22"/>
                <w:szCs w:val="22"/>
                <w:lang w:eastAsia="en-US"/>
              </w:rPr>
              <w:t xml:space="preserve">в том числе посредством </w:t>
            </w:r>
            <w:r>
              <w:rPr>
                <w:sz w:val="22"/>
                <w:szCs w:val="22"/>
                <w:lang w:eastAsia="en-US"/>
              </w:rPr>
              <w:t xml:space="preserve">опубликования </w:t>
            </w: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 xml:space="preserve">информационном вестнике «Местные Вести» и </w:t>
            </w:r>
            <w:r>
              <w:rPr>
                <w:bCs/>
                <w:sz w:val="22"/>
                <w:szCs w:val="22"/>
                <w:lang w:eastAsia="en-US"/>
              </w:rPr>
              <w:t xml:space="preserve">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 руководств  по соблюдению</w:t>
            </w:r>
            <w:r>
              <w:rPr>
                <w:bCs/>
                <w:sz w:val="22"/>
                <w:szCs w:val="22"/>
                <w:lang w:eastAsia="en-US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в области торговой деятельности</w:t>
            </w:r>
            <w:r>
              <w:rPr>
                <w:bCs/>
                <w:sz w:val="22"/>
                <w:szCs w:val="22"/>
                <w:lang w:eastAsia="en-US"/>
              </w:rPr>
              <w:t xml:space="preserve"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 </w:t>
            </w:r>
            <w:r>
              <w:rPr>
                <w:sz w:val="22"/>
                <w:szCs w:val="22"/>
                <w:lang w:eastAsia="en-US"/>
              </w:rPr>
              <w:t xml:space="preserve"> информационном вестнике «Местные Вести»</w:t>
            </w:r>
            <w:r>
              <w:rPr>
                <w:bCs/>
                <w:sz w:val="22"/>
                <w:szCs w:val="22"/>
                <w:lang w:eastAsia="en-US"/>
              </w:rPr>
              <w:t xml:space="preserve">, а также 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Ежегодное обобщение практики осуществления муниципального контроля в области торговой деятельности на территории Сидоровского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sz w:val="22"/>
                <w:szCs w:val="22"/>
                <w:lang w:eastAsia="en-US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в области торговой деятельности </w:t>
            </w:r>
            <w:r>
              <w:rPr>
                <w:sz w:val="22"/>
                <w:szCs w:val="22"/>
                <w:lang w:eastAsia="en-US"/>
              </w:rPr>
              <w:t xml:space="preserve">в случаях, установленных </w:t>
            </w:r>
            <w:proofErr w:type="spellStart"/>
            <w:r>
              <w:rPr>
                <w:sz w:val="22"/>
                <w:szCs w:val="22"/>
                <w:lang w:eastAsia="en-US"/>
              </w:rPr>
              <w:t>чч</w:t>
            </w:r>
            <w:proofErr w:type="spellEnd"/>
            <w:r>
              <w:rPr>
                <w:sz w:val="22"/>
                <w:szCs w:val="22"/>
                <w:lang w:eastAsia="en-US"/>
              </w:rPr>
              <w:t>. 5-7 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6.  Срок реализации программы 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Срок реализации программы - 2020 го</w:t>
      </w:r>
      <w:r>
        <w:rPr>
          <w:sz w:val="22"/>
          <w:szCs w:val="22"/>
        </w:rPr>
        <w:t>д</w:t>
      </w:r>
    </w:p>
    <w:p w:rsidR="00CE6EB3" w:rsidRDefault="00CE6EB3" w:rsidP="00CE6EB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CE6EB3" w:rsidRDefault="00CE6EB3" w:rsidP="00CE6EB3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профилактики нарушений юридическими лицами, индивидуальными предпринимателями и гражданами обязательных требований</w:t>
      </w:r>
    </w:p>
    <w:p w:rsidR="00CE6EB3" w:rsidRDefault="00CE6EB3" w:rsidP="00CE6EB3">
      <w:pPr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установленных действующим законодательством в сфере благоустройства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Утверждена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Сидоровского сельского поселения </w:t>
      </w:r>
    </w:p>
    <w:p w:rsidR="00CE6EB3" w:rsidRDefault="00CE6EB3" w:rsidP="00CE6EB3">
      <w:pPr>
        <w:ind w:left="36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от 17.03.2020 г. № 15</w:t>
      </w:r>
    </w:p>
    <w:p w:rsidR="00CE6EB3" w:rsidRDefault="00CE6EB3" w:rsidP="00CE6EB3">
      <w:pPr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jc w:val="right"/>
        <w:rPr>
          <w:sz w:val="22"/>
          <w:szCs w:val="22"/>
        </w:rPr>
      </w:pP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1. Общие положения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Настоящая программа разработана в целях организации проведения администрацией Сидоровского сельского поселения Красносельского муниципального района Костромской области (далее – администрация) профилактики нарушений требований </w:t>
      </w:r>
      <w:r>
        <w:rPr>
          <w:b/>
          <w:bCs/>
          <w:sz w:val="22"/>
          <w:szCs w:val="22"/>
        </w:rPr>
        <w:t>в сфере благоустройства,</w:t>
      </w:r>
      <w:r>
        <w:rPr>
          <w:bCs/>
          <w:sz w:val="22"/>
          <w:szCs w:val="22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Красносельского муниципального района, муниципальными нормативно-правовыми актами Сидоровского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b/>
          <w:bCs/>
          <w:sz w:val="22"/>
          <w:szCs w:val="22"/>
        </w:rPr>
        <w:t>в сфере благоустройства</w:t>
      </w:r>
      <w:r>
        <w:rPr>
          <w:bCs/>
          <w:sz w:val="22"/>
          <w:szCs w:val="22"/>
        </w:rPr>
        <w:t xml:space="preserve"> и снижения рисков причинения ущерба охраняемым законом ценностям.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2. Цели программы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Целью программы является: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1) предупреждение нарушений подконтрольными субъектами требований законодательства </w:t>
      </w:r>
      <w:r>
        <w:rPr>
          <w:b/>
          <w:bCs/>
          <w:sz w:val="22"/>
          <w:szCs w:val="22"/>
        </w:rPr>
        <w:t>в сфере благоустройства</w:t>
      </w:r>
      <w:r>
        <w:rPr>
          <w:sz w:val="22"/>
          <w:szCs w:val="22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2) создание мотивации к добросовестному поведению подконтрольных субъектов;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снижение уровня ущерба охраняемым законом ценностям.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3. Задачи программы 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Задачами программы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b/>
          <w:bCs/>
          <w:sz w:val="22"/>
          <w:szCs w:val="22"/>
        </w:rPr>
        <w:t>в сфере благоустройства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повышение правовой культуры подконтрольных субъектов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4. Принципы проведения профилактических мероприятий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Принципами проведения профилактических мероприятий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Принцип информационной открытости и доступности для подконтрольных субъектов.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2) Принцип полноты охвата профилактическими мероприятиями подконтрольных субъектов.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5. Мероприятия программы</w:t>
      </w:r>
    </w:p>
    <w:tbl>
      <w:tblPr>
        <w:tblW w:w="0" w:type="auto"/>
        <w:tblInd w:w="102" w:type="dxa"/>
        <w:tblLayout w:type="fixed"/>
        <w:tblLook w:val="04A0"/>
      </w:tblPr>
      <w:tblGrid>
        <w:gridCol w:w="860"/>
        <w:gridCol w:w="6539"/>
        <w:gridCol w:w="2807"/>
      </w:tblGrid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установленные действующим законодательством в сфере благоустройства</w:t>
            </w:r>
            <w:r>
              <w:rPr>
                <w:sz w:val="22"/>
                <w:szCs w:val="22"/>
                <w:lang w:eastAsia="en-US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Органы (должностные лица), уполномоченные на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осуществление данного вида муниципального контроля </w:t>
            </w:r>
          </w:p>
        </w:tc>
      </w:tr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в сфере благоустройства, </w:t>
            </w:r>
            <w:r>
              <w:rPr>
                <w:bCs/>
                <w:sz w:val="22"/>
                <w:szCs w:val="22"/>
                <w:lang w:eastAsia="en-US"/>
              </w:rPr>
              <w:t xml:space="preserve">в том числе посредством </w:t>
            </w:r>
            <w:r>
              <w:rPr>
                <w:sz w:val="22"/>
                <w:szCs w:val="22"/>
                <w:lang w:eastAsia="en-US"/>
              </w:rPr>
              <w:t xml:space="preserve">опубликования </w:t>
            </w: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 xml:space="preserve">информационном вестнике «Местные Вести» и </w:t>
            </w:r>
            <w:r>
              <w:rPr>
                <w:bCs/>
                <w:sz w:val="22"/>
                <w:szCs w:val="22"/>
                <w:lang w:eastAsia="en-US"/>
              </w:rPr>
              <w:t xml:space="preserve">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sz w:val="22"/>
                <w:szCs w:val="22"/>
                <w:lang w:eastAsia="en-US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в сфере благоустройства</w:t>
            </w:r>
            <w:r>
              <w:rPr>
                <w:bCs/>
                <w:sz w:val="22"/>
                <w:szCs w:val="22"/>
                <w:lang w:eastAsia="en-US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>
              <w:rPr>
                <w:sz w:val="22"/>
                <w:szCs w:val="22"/>
                <w:lang w:eastAsia="en-US"/>
              </w:rPr>
              <w:t>информационном вестнике «Местные Вести»</w:t>
            </w:r>
            <w:r>
              <w:rPr>
                <w:bCs/>
                <w:sz w:val="22"/>
                <w:szCs w:val="22"/>
                <w:lang w:eastAsia="en-US"/>
              </w:rPr>
              <w:t xml:space="preserve">, а также 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b/>
                <w:bCs/>
                <w:sz w:val="22"/>
                <w:szCs w:val="22"/>
                <w:lang w:eastAsia="en-US"/>
              </w:rPr>
              <w:t>за соблюдением Правил благоустройства территории Сидоровского сельского поселения Красносельского муниципального района Костромской области</w:t>
            </w:r>
            <w:r>
              <w:rPr>
                <w:bCs/>
                <w:sz w:val="22"/>
                <w:szCs w:val="22"/>
                <w:lang w:eastAsia="en-US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sz w:val="22"/>
                <w:szCs w:val="22"/>
                <w:lang w:eastAsia="en-US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в сфере благоустройства </w:t>
            </w:r>
            <w:r>
              <w:rPr>
                <w:sz w:val="22"/>
                <w:szCs w:val="22"/>
                <w:lang w:eastAsia="en-US"/>
              </w:rPr>
              <w:t xml:space="preserve">в случаях, установленных </w:t>
            </w:r>
            <w:proofErr w:type="spellStart"/>
            <w:r>
              <w:rPr>
                <w:sz w:val="22"/>
                <w:szCs w:val="22"/>
                <w:lang w:eastAsia="en-US"/>
              </w:rPr>
              <w:t>чч</w:t>
            </w:r>
            <w:proofErr w:type="spellEnd"/>
            <w:r>
              <w:rPr>
                <w:sz w:val="22"/>
                <w:szCs w:val="22"/>
                <w:lang w:eastAsia="en-US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6.  Срок реализации программы</w:t>
      </w: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Срок реализации программы - 2020 год.</w:t>
      </w:r>
    </w:p>
    <w:p w:rsidR="00CE6EB3" w:rsidRDefault="00CE6EB3" w:rsidP="00CE6EB3">
      <w:pPr>
        <w:ind w:left="360"/>
        <w:rPr>
          <w:bCs/>
          <w:sz w:val="22"/>
          <w:szCs w:val="22"/>
        </w:rPr>
      </w:pPr>
    </w:p>
    <w:p w:rsidR="00CE6EB3" w:rsidRDefault="00CE6EB3" w:rsidP="00CE6EB3">
      <w:pPr>
        <w:ind w:left="360"/>
        <w:rPr>
          <w:bCs/>
          <w:sz w:val="22"/>
          <w:szCs w:val="22"/>
        </w:rPr>
      </w:pPr>
    </w:p>
    <w:p w:rsidR="00CE6EB3" w:rsidRDefault="00CE6EB3" w:rsidP="00CE6EB3">
      <w:pPr>
        <w:ind w:left="360"/>
        <w:rPr>
          <w:bCs/>
          <w:sz w:val="22"/>
          <w:szCs w:val="22"/>
        </w:rPr>
      </w:pP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Утверждена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Сидоровского сельского поселения</w:t>
      </w:r>
    </w:p>
    <w:p w:rsidR="00CE6EB3" w:rsidRDefault="00CE6EB3" w:rsidP="00CE6EB3">
      <w:pPr>
        <w:ind w:left="36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от 17.03.2020 г. № 15</w:t>
      </w:r>
    </w:p>
    <w:p w:rsidR="00CE6EB3" w:rsidRDefault="00CE6EB3" w:rsidP="00CE6EB3">
      <w:pPr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jc w:val="right"/>
        <w:rPr>
          <w:sz w:val="22"/>
          <w:szCs w:val="22"/>
        </w:rPr>
      </w:pP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CE6EB3" w:rsidRDefault="00CE6EB3" w:rsidP="00CE6EB3">
      <w:pPr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отношении муниципального жилищного фонда</w:t>
      </w: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1. Общие положения</w:t>
      </w: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Настоящая программа разработана в целях организации проведения администрацией Сидоровского сельского поселения Красносельского муниципального района Костромской области (далее – администрация) профилактики нарушений требований </w:t>
      </w:r>
      <w:r>
        <w:rPr>
          <w:b/>
          <w:bCs/>
          <w:sz w:val="22"/>
          <w:szCs w:val="22"/>
        </w:rPr>
        <w:t>в отношении муниципального жилищного фонда,</w:t>
      </w:r>
      <w:r>
        <w:rPr>
          <w:bCs/>
          <w:sz w:val="22"/>
          <w:szCs w:val="22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Красносельского муниципального района, муниципальными нормативно-правовыми актами Сидоровского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b/>
          <w:bCs/>
          <w:sz w:val="22"/>
          <w:szCs w:val="22"/>
        </w:rPr>
        <w:t xml:space="preserve">в отношении муниципального жилищного фонда </w:t>
      </w:r>
      <w:r>
        <w:rPr>
          <w:bCs/>
          <w:sz w:val="22"/>
          <w:szCs w:val="22"/>
        </w:rPr>
        <w:t>и снижения рисков причинения ущерба охраняемым законом ценностям.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2. Цели программы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Целью программы является: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1) предупреждение нарушений подконтрольными субъектами требований законодательства </w:t>
      </w:r>
      <w:r>
        <w:rPr>
          <w:b/>
          <w:bCs/>
          <w:sz w:val="22"/>
          <w:szCs w:val="22"/>
        </w:rPr>
        <w:t>в отношении муниципального жилищного фонда</w:t>
      </w:r>
      <w:r>
        <w:rPr>
          <w:sz w:val="22"/>
          <w:szCs w:val="22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2) создание мотивации к добросовестному поведению подконтрольных субъектов;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снижение уровня ущерба охраняемым законом ценностям.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3. Задачи программы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Задачами программы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b/>
          <w:bCs/>
          <w:sz w:val="22"/>
          <w:szCs w:val="22"/>
        </w:rPr>
        <w:t>в отношении муниципального жилищного фонда;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повышение правовой культуры подконтрольных субъектов.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sz w:val="22"/>
          <w:szCs w:val="22"/>
        </w:rPr>
        <w:br/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4. Принципы проведения профилактических мероприятий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Принципами проведения профилактических мероприятий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Принцип информационной открытости и доступности для подконтрольных субъектов.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2. Принцип полноты охвата профилактическими мероприятиями подконтрольных субъектов.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5. Мероприятия программы</w:t>
      </w:r>
    </w:p>
    <w:tbl>
      <w:tblPr>
        <w:tblW w:w="0" w:type="auto"/>
        <w:tblInd w:w="102" w:type="dxa"/>
        <w:tblLayout w:type="fixed"/>
        <w:tblLook w:val="04A0"/>
      </w:tblPr>
      <w:tblGrid>
        <w:gridCol w:w="860"/>
        <w:gridCol w:w="6606"/>
        <w:gridCol w:w="2723"/>
      </w:tblGrid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sz w:val="22"/>
                <w:szCs w:val="22"/>
                <w:lang w:eastAsia="en-US"/>
              </w:rPr>
              <w:t xml:space="preserve">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в отношении муниципального жилищного фонда, </w:t>
            </w:r>
            <w:r>
              <w:rPr>
                <w:bCs/>
                <w:sz w:val="22"/>
                <w:szCs w:val="22"/>
                <w:lang w:eastAsia="en-US"/>
              </w:rPr>
              <w:t xml:space="preserve">в том числе посредством </w:t>
            </w:r>
            <w:r>
              <w:rPr>
                <w:sz w:val="22"/>
                <w:szCs w:val="22"/>
                <w:lang w:eastAsia="en-US"/>
              </w:rPr>
              <w:t xml:space="preserve">опубликования </w:t>
            </w: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 xml:space="preserve">информационном вестнике «Местные Вести» и </w:t>
            </w:r>
            <w:r>
              <w:rPr>
                <w:bCs/>
                <w:sz w:val="22"/>
                <w:szCs w:val="22"/>
                <w:lang w:eastAsia="en-US"/>
              </w:rPr>
              <w:t xml:space="preserve">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 руководств  по соблюдению</w:t>
            </w:r>
            <w:r>
              <w:rPr>
                <w:bCs/>
                <w:sz w:val="22"/>
                <w:szCs w:val="22"/>
                <w:lang w:eastAsia="en-US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bCs/>
                <w:sz w:val="22"/>
                <w:szCs w:val="22"/>
                <w:lang w:eastAsia="en-US"/>
              </w:rPr>
              <w:t xml:space="preserve">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 </w:t>
            </w:r>
            <w:r>
              <w:rPr>
                <w:sz w:val="22"/>
                <w:szCs w:val="22"/>
                <w:lang w:eastAsia="en-US"/>
              </w:rPr>
              <w:t xml:space="preserve"> информационном вестнике «Местные Вести»</w:t>
            </w:r>
            <w:r>
              <w:rPr>
                <w:bCs/>
                <w:sz w:val="22"/>
                <w:szCs w:val="22"/>
                <w:lang w:eastAsia="en-US"/>
              </w:rPr>
              <w:t xml:space="preserve">, а также 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sz w:val="22"/>
                <w:szCs w:val="22"/>
                <w:lang w:eastAsia="en-US"/>
              </w:rPr>
              <w:t>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 на территории Сидоровского</w:t>
            </w:r>
            <w:r>
              <w:rPr>
                <w:bCs/>
                <w:sz w:val="22"/>
                <w:szCs w:val="22"/>
                <w:lang w:eastAsia="en-US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sz w:val="22"/>
                <w:szCs w:val="22"/>
                <w:lang w:eastAsia="en-US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в отношении муниципального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жилищного фонда </w:t>
            </w:r>
            <w:r>
              <w:rPr>
                <w:sz w:val="22"/>
                <w:szCs w:val="22"/>
                <w:lang w:eastAsia="en-US"/>
              </w:rPr>
              <w:t xml:space="preserve">в случаях, установленных </w:t>
            </w:r>
            <w:proofErr w:type="spellStart"/>
            <w:r>
              <w:rPr>
                <w:sz w:val="22"/>
                <w:szCs w:val="22"/>
                <w:lang w:eastAsia="en-US"/>
              </w:rPr>
              <w:t>чч</w:t>
            </w:r>
            <w:proofErr w:type="spellEnd"/>
            <w:r>
              <w:rPr>
                <w:sz w:val="22"/>
                <w:szCs w:val="22"/>
                <w:lang w:eastAsia="en-US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Органы (должностные лица), уполномоченные на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осуществление данного вида муниципального контроля </w:t>
            </w:r>
          </w:p>
        </w:tc>
      </w:tr>
    </w:tbl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6. Срок реализации программы</w:t>
      </w:r>
      <w:r>
        <w:rPr>
          <w:sz w:val="22"/>
          <w:szCs w:val="22"/>
        </w:rPr>
        <w:t xml:space="preserve"> 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Cs/>
          <w:sz w:val="22"/>
          <w:szCs w:val="22"/>
        </w:rPr>
        <w:t>Срок реализации программы - 2020</w:t>
      </w:r>
      <w:bookmarkStart w:id="0" w:name="_GoBack"/>
      <w:bookmarkEnd w:id="0"/>
      <w:r>
        <w:rPr>
          <w:bCs/>
          <w:sz w:val="22"/>
          <w:szCs w:val="22"/>
        </w:rPr>
        <w:t xml:space="preserve"> год.</w:t>
      </w:r>
    </w:p>
    <w:p w:rsidR="00CE6EB3" w:rsidRDefault="00CE6EB3" w:rsidP="00CE6EB3"/>
    <w:p w:rsidR="00C0676D" w:rsidRDefault="00C0676D"/>
    <w:sectPr w:rsidR="00C0676D" w:rsidSect="002D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CE6EB3"/>
    <w:rsid w:val="002D20EF"/>
    <w:rsid w:val="00C0676D"/>
    <w:rsid w:val="00CE6EB3"/>
    <w:rsid w:val="00E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3417</Words>
  <Characters>19479</Characters>
  <Application>Microsoft Office Word</Application>
  <DocSecurity>0</DocSecurity>
  <Lines>162</Lines>
  <Paragraphs>45</Paragraphs>
  <ScaleCrop>false</ScaleCrop>
  <Company>RePack by SPecialiST</Company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2020-03-17T12:32:00Z</dcterms:created>
  <dcterms:modified xsi:type="dcterms:W3CDTF">2020-03-17T12:32:00Z</dcterms:modified>
</cp:coreProperties>
</file>